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2203" w:rsidRPr="009804AB" w:rsidRDefault="002A2203" w:rsidP="002A2203">
      <w:pPr>
        <w:spacing w:after="240" w:line="420" w:lineRule="atLeast"/>
        <w:outlineLvl w:val="2"/>
        <w:rPr>
          <w:rFonts w:ascii="Georgia" w:eastAsia="Times New Roman" w:hAnsi="Georgia"/>
          <w:color w:val="A6001C"/>
          <w:sz w:val="28"/>
          <w:szCs w:val="28"/>
          <w:lang w:eastAsia="ru-RU"/>
        </w:rPr>
      </w:pPr>
      <w:r w:rsidRPr="009804AB">
        <w:rPr>
          <w:rFonts w:ascii="Georgia" w:eastAsia="Times New Roman" w:hAnsi="Georgia"/>
          <w:color w:val="A6001C"/>
          <w:sz w:val="28"/>
          <w:szCs w:val="28"/>
          <w:lang w:eastAsia="ru-RU"/>
        </w:rPr>
        <w:t>Порядок оформления приглашений с использованием Единого портала государственных и муниципальных услуг.</w:t>
      </w:r>
    </w:p>
    <w:p w:rsidR="002A2203" w:rsidRPr="009804AB" w:rsidRDefault="002A2203" w:rsidP="002A2203">
      <w:pPr>
        <w:spacing w:after="240" w:line="420" w:lineRule="atLeast"/>
        <w:jc w:val="both"/>
        <w:outlineLvl w:val="2"/>
        <w:rPr>
          <w:rFonts w:ascii="Georgia" w:eastAsia="Times New Roman" w:hAnsi="Georgia"/>
          <w:sz w:val="28"/>
          <w:szCs w:val="28"/>
          <w:lang w:eastAsia="ru-RU"/>
        </w:rPr>
      </w:pPr>
      <w:r w:rsidRPr="009804AB">
        <w:rPr>
          <w:rFonts w:ascii="Georgia" w:eastAsia="Times New Roman" w:hAnsi="Georgia"/>
          <w:sz w:val="28"/>
          <w:szCs w:val="28"/>
          <w:lang w:eastAsia="ru-RU"/>
        </w:rPr>
        <w:t>Для предоставления государственной услуги по оформлению и выдаче приглашения с использованием Единого портала приглашающая сторона направляет в электронном виде:</w:t>
      </w:r>
    </w:p>
    <w:p w:rsidR="002A2203" w:rsidRDefault="002A2203" w:rsidP="002A2203">
      <w:pPr>
        <w:spacing w:after="240" w:line="420" w:lineRule="atLeast"/>
        <w:jc w:val="both"/>
        <w:outlineLvl w:val="2"/>
        <w:rPr>
          <w:rFonts w:ascii="Georgia" w:eastAsia="Times New Roman" w:hAnsi="Georgia"/>
          <w:sz w:val="28"/>
          <w:szCs w:val="28"/>
          <w:lang w:eastAsia="ru-RU"/>
        </w:rPr>
      </w:pPr>
      <w:r w:rsidRPr="009804AB">
        <w:rPr>
          <w:rFonts w:ascii="Georgia" w:eastAsia="Times New Roman" w:hAnsi="Georgia"/>
          <w:sz w:val="28"/>
          <w:szCs w:val="28"/>
          <w:lang w:eastAsia="ru-RU"/>
        </w:rPr>
        <w:t xml:space="preserve">1.Ходатайство. </w:t>
      </w:r>
    </w:p>
    <w:p w:rsidR="002A2203" w:rsidRPr="009804AB" w:rsidRDefault="002A2203" w:rsidP="002A2203">
      <w:pPr>
        <w:spacing w:after="255" w:line="300" w:lineRule="atLeast"/>
        <w:jc w:val="both"/>
        <w:rPr>
          <w:rFonts w:ascii="Georgia" w:eastAsia="Times New Roman" w:hAnsi="Georgia"/>
          <w:color w:val="000000"/>
          <w:sz w:val="28"/>
          <w:szCs w:val="28"/>
          <w:lang w:eastAsia="ru-RU"/>
        </w:rPr>
      </w:pPr>
      <w:r w:rsidRPr="009804AB">
        <w:rPr>
          <w:rFonts w:ascii="Georgia" w:eastAsia="Times New Roman" w:hAnsi="Georgia"/>
          <w:color w:val="000000"/>
          <w:sz w:val="28"/>
          <w:szCs w:val="28"/>
          <w:lang w:eastAsia="ru-RU"/>
        </w:rPr>
        <w:t>Бланк ходатайства заполняется на русском языке. При заполнении бланка ходатайства не допуска</w:t>
      </w:r>
      <w:r>
        <w:rPr>
          <w:rFonts w:ascii="Georgia" w:eastAsia="Times New Roman" w:hAnsi="Georgia"/>
          <w:color w:val="000000"/>
          <w:sz w:val="28"/>
          <w:szCs w:val="28"/>
          <w:lang w:eastAsia="ru-RU"/>
        </w:rPr>
        <w:t>е</w:t>
      </w:r>
      <w:r>
        <w:rPr>
          <w:rFonts w:ascii="Georgia" w:eastAsia="Times New Roman" w:hAnsi="Georgia"/>
          <w:color w:val="000000"/>
          <w:sz w:val="28"/>
          <w:szCs w:val="28"/>
          <w:lang w:eastAsia="ru-RU"/>
        </w:rPr>
        <w:t>т</w:t>
      </w:r>
      <w:bookmarkStart w:id="0" w:name="_GoBack"/>
      <w:bookmarkEnd w:id="0"/>
      <w:r w:rsidRPr="009804AB">
        <w:rPr>
          <w:rFonts w:ascii="Georgia" w:eastAsia="Times New Roman" w:hAnsi="Georgia"/>
          <w:color w:val="000000"/>
          <w:sz w:val="28"/>
          <w:szCs w:val="28"/>
          <w:lang w:eastAsia="ru-RU"/>
        </w:rPr>
        <w:t>ся использование сокращений и аббревиатур.</w:t>
      </w:r>
    </w:p>
    <w:p w:rsidR="002A2203" w:rsidRPr="009804AB" w:rsidRDefault="002A2203" w:rsidP="002A2203">
      <w:pPr>
        <w:spacing w:after="255" w:line="300" w:lineRule="atLeast"/>
        <w:jc w:val="both"/>
        <w:rPr>
          <w:rFonts w:ascii="Georgia" w:eastAsia="Times New Roman" w:hAnsi="Georgia"/>
          <w:color w:val="000000"/>
          <w:sz w:val="28"/>
          <w:szCs w:val="28"/>
          <w:lang w:eastAsia="ru-RU"/>
        </w:rPr>
      </w:pPr>
      <w:r w:rsidRPr="009804AB">
        <w:rPr>
          <w:rFonts w:ascii="Georgia" w:eastAsia="Times New Roman" w:hAnsi="Georgia"/>
          <w:color w:val="000000"/>
          <w:sz w:val="28"/>
          <w:szCs w:val="28"/>
          <w:lang w:eastAsia="ru-RU"/>
        </w:rPr>
        <w:t>Фамилию и имя (имена) приглашаемого лица необходимо указать на русском языке и в латинской транскрипции согласно написанию в копии документа, удостоверяющего личность приглашаемого иностранного гражданина и признаваемого Российской Федерацией в этом качестве.</w:t>
      </w:r>
    </w:p>
    <w:p w:rsidR="002A2203" w:rsidRPr="009804AB" w:rsidRDefault="002A2203" w:rsidP="002A2203">
      <w:pPr>
        <w:spacing w:after="255" w:line="300" w:lineRule="atLeast"/>
        <w:jc w:val="both"/>
        <w:rPr>
          <w:rFonts w:ascii="Georgia" w:eastAsia="Times New Roman" w:hAnsi="Georgia"/>
          <w:color w:val="000000"/>
          <w:sz w:val="28"/>
          <w:szCs w:val="28"/>
          <w:lang w:eastAsia="ru-RU"/>
        </w:rPr>
      </w:pPr>
      <w:r w:rsidRPr="009804AB">
        <w:rPr>
          <w:rFonts w:ascii="Georgia" w:eastAsia="Times New Roman" w:hAnsi="Georgia"/>
          <w:color w:val="000000"/>
          <w:sz w:val="28"/>
          <w:szCs w:val="28"/>
          <w:lang w:eastAsia="ru-RU"/>
        </w:rPr>
        <w:t>По всем пунктам ходатайства должна быть указана полная и достоверная информация.</w:t>
      </w:r>
    </w:p>
    <w:p w:rsidR="002A2203" w:rsidRPr="009804AB" w:rsidRDefault="002A2203" w:rsidP="002A2203">
      <w:pPr>
        <w:spacing w:after="240" w:line="420" w:lineRule="atLeast"/>
        <w:jc w:val="both"/>
        <w:outlineLvl w:val="2"/>
        <w:rPr>
          <w:rFonts w:ascii="Georgia" w:eastAsia="Times New Roman" w:hAnsi="Georgia"/>
          <w:sz w:val="28"/>
          <w:szCs w:val="28"/>
          <w:lang w:eastAsia="ru-RU"/>
        </w:rPr>
      </w:pPr>
      <w:r w:rsidRPr="009804AB">
        <w:rPr>
          <w:rFonts w:ascii="Georgia" w:eastAsia="Times New Roman" w:hAnsi="Georgia"/>
          <w:sz w:val="28"/>
          <w:szCs w:val="28"/>
          <w:lang w:eastAsia="ru-RU"/>
        </w:rPr>
        <w:t xml:space="preserve">2.Копия документа, удостоверяющего личность приглашаемого иностранного гражданина и признаваемого Российской Федерацией в этом качестве, срок действия которого, как правило, не должен истекать ранее, чем через 6 месяцев </w:t>
      </w:r>
      <w:proofErr w:type="gramStart"/>
      <w:r w:rsidRPr="009804AB">
        <w:rPr>
          <w:rFonts w:ascii="Georgia" w:eastAsia="Times New Roman" w:hAnsi="Georgia"/>
          <w:sz w:val="28"/>
          <w:szCs w:val="28"/>
          <w:lang w:eastAsia="ru-RU"/>
        </w:rPr>
        <w:t>с даты окончания</w:t>
      </w:r>
      <w:proofErr w:type="gramEnd"/>
      <w:r w:rsidRPr="009804AB">
        <w:rPr>
          <w:rFonts w:ascii="Georgia" w:eastAsia="Times New Roman" w:hAnsi="Georgia"/>
          <w:sz w:val="28"/>
          <w:szCs w:val="28"/>
          <w:lang w:eastAsia="ru-RU"/>
        </w:rPr>
        <w:t xml:space="preserve"> срока предполагаемого срока пребывания.</w:t>
      </w:r>
    </w:p>
    <w:p w:rsidR="002A2203" w:rsidRDefault="002A2203" w:rsidP="002A2203">
      <w:pPr>
        <w:spacing w:after="255" w:line="300" w:lineRule="atLeast"/>
        <w:jc w:val="both"/>
        <w:rPr>
          <w:rFonts w:ascii="Georgia" w:eastAsia="Times New Roman" w:hAnsi="Georgia"/>
          <w:color w:val="000000"/>
          <w:sz w:val="28"/>
          <w:szCs w:val="28"/>
          <w:lang w:eastAsia="ru-RU"/>
        </w:rPr>
      </w:pPr>
      <w:proofErr w:type="gramStart"/>
      <w:r w:rsidRPr="009804AB">
        <w:rPr>
          <w:rFonts w:ascii="Georgia" w:eastAsia="Times New Roman" w:hAnsi="Georgia"/>
          <w:sz w:val="28"/>
          <w:szCs w:val="28"/>
          <w:lang w:eastAsia="ru-RU"/>
        </w:rPr>
        <w:t>При</w:t>
      </w:r>
      <w:proofErr w:type="gramEnd"/>
      <w:r w:rsidRPr="009804AB">
        <w:rPr>
          <w:rFonts w:ascii="Georgia" w:eastAsia="Times New Roman" w:hAnsi="Georgia"/>
          <w:sz w:val="28"/>
          <w:szCs w:val="28"/>
          <w:lang w:eastAsia="ru-RU"/>
        </w:rPr>
        <w:t xml:space="preserve"> </w:t>
      </w:r>
      <w:proofErr w:type="gramStart"/>
      <w:r w:rsidRPr="009804AB">
        <w:rPr>
          <w:rFonts w:ascii="Georgia" w:eastAsia="Times New Roman" w:hAnsi="Georgia"/>
          <w:sz w:val="28"/>
          <w:szCs w:val="28"/>
          <w:lang w:eastAsia="ru-RU"/>
        </w:rPr>
        <w:t>подачи</w:t>
      </w:r>
      <w:proofErr w:type="gramEnd"/>
      <w:r w:rsidRPr="009804AB">
        <w:rPr>
          <w:rFonts w:ascii="Georgia" w:eastAsia="Times New Roman" w:hAnsi="Georgia"/>
          <w:sz w:val="28"/>
          <w:szCs w:val="28"/>
          <w:lang w:eastAsia="ru-RU"/>
        </w:rPr>
        <w:t xml:space="preserve"> ходатайства иностранным гражданином высококвалифицированным специалистом для членов своей семьи направляется </w:t>
      </w:r>
      <w:r w:rsidRPr="009804AB">
        <w:rPr>
          <w:rFonts w:ascii="Georgia" w:eastAsia="Times New Roman" w:hAnsi="Georgia"/>
          <w:color w:val="000000"/>
          <w:sz w:val="28"/>
          <w:szCs w:val="28"/>
          <w:lang w:eastAsia="ru-RU"/>
        </w:rPr>
        <w:t>копия документа, удостоверяющего личность приглашаемого иностранного гражданина и признаваемого Российской Федерацией в этом качестве, срок действия которого, не должен истекать ранее, чем через 1.5 года  с даты начала предполагаемого срока пребывания.</w:t>
      </w:r>
    </w:p>
    <w:p w:rsidR="002A2203" w:rsidRPr="009804AB" w:rsidRDefault="002A2203" w:rsidP="002A2203">
      <w:pPr>
        <w:spacing w:after="255" w:line="300" w:lineRule="atLeast"/>
        <w:rPr>
          <w:rFonts w:ascii="Georgia" w:eastAsia="Times New Roman" w:hAnsi="Georgia"/>
          <w:color w:val="666666"/>
          <w:sz w:val="28"/>
          <w:szCs w:val="28"/>
          <w:lang w:eastAsia="ru-RU"/>
        </w:rPr>
      </w:pPr>
      <w:r w:rsidRPr="009804AB">
        <w:rPr>
          <w:rFonts w:ascii="Georgia" w:eastAsia="Times New Roman" w:hAnsi="Georgia"/>
          <w:color w:val="A6001C"/>
          <w:sz w:val="28"/>
          <w:szCs w:val="28"/>
          <w:lang w:eastAsia="ru-RU"/>
        </w:rPr>
        <w:t>Особенности  оформления приглашений с использованием Единого портала государственных и муниципальных услуг.</w:t>
      </w:r>
    </w:p>
    <w:p w:rsidR="002A2203" w:rsidRPr="009804AB" w:rsidRDefault="002A2203" w:rsidP="002A2203">
      <w:pPr>
        <w:spacing w:after="255" w:line="300" w:lineRule="atLeast"/>
        <w:jc w:val="both"/>
        <w:rPr>
          <w:rFonts w:ascii="Georgia" w:eastAsia="Times New Roman" w:hAnsi="Georgia"/>
          <w:color w:val="000000"/>
          <w:sz w:val="28"/>
          <w:szCs w:val="28"/>
          <w:lang w:eastAsia="ru-RU"/>
        </w:rPr>
      </w:pPr>
      <w:r w:rsidRPr="009804AB">
        <w:rPr>
          <w:rFonts w:ascii="Georgia" w:eastAsia="Times New Roman" w:hAnsi="Georgia"/>
          <w:color w:val="000000"/>
          <w:sz w:val="28"/>
          <w:szCs w:val="28"/>
          <w:lang w:eastAsia="ru-RU"/>
        </w:rPr>
        <w:t xml:space="preserve">При поступлении ходатайства в форме электронного документа с использованием Единого портала государственных и муниципальных услуг приглашающей стороне направляется уведомление о приёме ходатайства к рассмотрению либо мотивированном отказе в приёме </w:t>
      </w:r>
      <w:r w:rsidRPr="009804AB">
        <w:rPr>
          <w:rFonts w:ascii="Georgia" w:eastAsia="Times New Roman" w:hAnsi="Georgia"/>
          <w:color w:val="000000"/>
          <w:sz w:val="28"/>
          <w:szCs w:val="28"/>
          <w:lang w:eastAsia="ru-RU"/>
        </w:rPr>
        <w:lastRenderedPageBreak/>
        <w:t>ходатайства с использованием Единого портала в течение одного рабочего дня.</w:t>
      </w:r>
    </w:p>
    <w:p w:rsidR="002A2203" w:rsidRDefault="002A2203" w:rsidP="002A2203">
      <w:pPr>
        <w:spacing w:after="255" w:line="300" w:lineRule="atLeast"/>
        <w:jc w:val="both"/>
        <w:rPr>
          <w:rFonts w:ascii="Georgia" w:eastAsia="Times New Roman" w:hAnsi="Georgia"/>
          <w:color w:val="000000"/>
          <w:sz w:val="28"/>
          <w:szCs w:val="28"/>
          <w:lang w:eastAsia="ru-RU"/>
        </w:rPr>
      </w:pPr>
      <w:r w:rsidRPr="009804AB">
        <w:rPr>
          <w:rFonts w:ascii="Georgia" w:eastAsia="Times New Roman" w:hAnsi="Georgia"/>
          <w:color w:val="000000"/>
          <w:sz w:val="28"/>
          <w:szCs w:val="28"/>
          <w:lang w:eastAsia="ru-RU"/>
        </w:rPr>
        <w:t xml:space="preserve">В уведомление о приёме ходатайства к рассмотрению содержится информация о регистрации ходатайства, о сроке рассмотрения ходатайства и перечне документов, необходимых для предоставления приглашающей стороной для оформления приглашения. В уведомлении об отказе в приёме ходатайства к рассмотрению содержится информация о причинах отказа с указанием соответствующей нормы Федерального закона. </w:t>
      </w:r>
    </w:p>
    <w:p w:rsidR="002A2203" w:rsidRDefault="002A2203" w:rsidP="002A2203">
      <w:pPr>
        <w:spacing w:after="255" w:line="300" w:lineRule="atLeast"/>
        <w:jc w:val="both"/>
        <w:rPr>
          <w:rFonts w:ascii="Georgia" w:eastAsia="Times New Roman" w:hAnsi="Georgia"/>
          <w:color w:val="000000"/>
          <w:sz w:val="28"/>
          <w:szCs w:val="28"/>
          <w:lang w:eastAsia="ru-RU"/>
        </w:rPr>
      </w:pPr>
      <w:r>
        <w:rPr>
          <w:rFonts w:ascii="Georgia" w:eastAsia="Times New Roman" w:hAnsi="Georgia"/>
          <w:color w:val="000000"/>
          <w:sz w:val="28"/>
          <w:szCs w:val="28"/>
          <w:lang w:eastAsia="ru-RU"/>
        </w:rPr>
        <w:t>Для оформления приглашения приглашающая сторона  предоставляет все надлежащим образом оформленные документы.</w:t>
      </w:r>
    </w:p>
    <w:p w:rsidR="002A2203" w:rsidRDefault="002A2203" w:rsidP="002A220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</w:t>
      </w:r>
      <w:r w:rsidRPr="00D3387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ри подаче ходатайства с использованием Единого портала государственных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и муниципальных услуг </w:t>
      </w:r>
      <w:r w:rsidRPr="0052488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приглашающая сторона вправе о</w:t>
      </w:r>
      <w:r w:rsidRPr="00D3387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форм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ить электронное приглашение</w:t>
      </w:r>
      <w:r w:rsidRPr="00D3387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2A2203" w:rsidRPr="00D33873" w:rsidRDefault="002A2203" w:rsidP="002A220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 этом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 </w:t>
      </w:r>
      <w:r w:rsidRPr="00D3387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соответствии с пунктом 4 статьи 333.35 Налогового кодекса Российской Федерации в случае обращения физического лица с ходатайством о выдаче приглашения в форме электронного документа с использованием единого портала государственных и муниципальных услуг государственная пошлина взимается с коэффициентом 0,7 от установленной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(560 рублей).</w:t>
      </w:r>
    </w:p>
    <w:p w:rsidR="00400105" w:rsidRDefault="00400105"/>
    <w:sectPr w:rsidR="004001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5C6F"/>
    <w:rsid w:val="002A2203"/>
    <w:rsid w:val="00375C6F"/>
    <w:rsid w:val="00400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20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20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425</Words>
  <Characters>2424</Characters>
  <Application>Microsoft Office Word</Application>
  <DocSecurity>0</DocSecurity>
  <Lines>20</Lines>
  <Paragraphs>5</Paragraphs>
  <ScaleCrop>false</ScaleCrop>
  <Company>Microsoft</Company>
  <LinksUpToDate>false</LinksUpToDate>
  <CharactersWithSpaces>2844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2016-08-09T10:13:00Z</dcterms:created>
  <dcterms:modified xsi:type="dcterms:W3CDTF">2016-08-09T10:14:00Z</dcterms:modified>
</cp:coreProperties>
</file>